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511280">
        <w:rPr>
          <w:rFonts w:cs="Arial"/>
          <w:sz w:val="20"/>
        </w:rPr>
        <w:t>102</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AD5E12" w:rsidRPr="00AD5E12">
        <w:t>R4-2205597</w:t>
      </w:r>
      <w:bookmarkStart w:id="2" w:name="_GoBack"/>
      <w:bookmarkEnd w:id="2"/>
    </w:p>
    <w:p w:rsidR="00675C27" w:rsidRPr="00444A16" w:rsidRDefault="00783AD1"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r w:rsidR="00511280" w:rsidRPr="00D31CDE">
        <w:rPr>
          <w:rFonts w:ascii="Arial" w:hAnsi="Arial" w:cs="Arial"/>
          <w:bCs/>
        </w:rPr>
        <w:t>beam correspondence with SDT in RRC_INACTIVE</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511280" w:rsidRPr="00D31CDE">
        <w:rPr>
          <w:rFonts w:ascii="Arial" w:hAnsi="Arial" w:cs="Arial"/>
          <w:bCs/>
        </w:rPr>
        <w:t>R1-2106309</w:t>
      </w:r>
      <w:r w:rsidR="001779BE">
        <w:rPr>
          <w:rFonts w:ascii="Arial" w:hAnsi="Arial" w:cs="Arial"/>
          <w:bCs/>
        </w:rPr>
        <w:t>/</w:t>
      </w:r>
      <w:r w:rsidR="001779BE" w:rsidRPr="001779BE">
        <w:t xml:space="preserve"> </w:t>
      </w:r>
      <w:r w:rsidR="00511280" w:rsidRPr="00511280">
        <w:rPr>
          <w:rFonts w:ascii="Arial" w:hAnsi="Arial" w:cs="Arial"/>
          <w:bCs/>
        </w:rPr>
        <w:t>R4-2111709</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511280">
        <w:rPr>
          <w:rFonts w:ascii="Arial" w:hAnsi="Arial" w:cs="Arial"/>
          <w:bCs/>
        </w:rPr>
        <w:t>7</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11280" w:rsidRPr="0026021D">
        <w:rPr>
          <w:rFonts w:ascii="Arial" w:hAnsi="Arial" w:cs="Arial"/>
          <w:bCs/>
        </w:rPr>
        <w:t>NR_SmallData_INACTIVE</w:t>
      </w:r>
      <w:proofErr w:type="spellEnd"/>
      <w:r w:rsidR="00511280" w:rsidRPr="0026021D">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511280">
        <w:rPr>
          <w:rFonts w:ascii="Arial" w:hAnsi="Arial" w:cs="Arial"/>
          <w:bCs/>
        </w:rPr>
        <w:t>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43049" w:rsidRDefault="00243049" w:rsidP="00960396">
      <w:pPr>
        <w:pStyle w:val="Header"/>
        <w:jc w:val="both"/>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960396">
        <w:rPr>
          <w:rFonts w:eastAsia="宋体" w:cs="Arial"/>
          <w:b w:val="0"/>
          <w:noProof w:val="0"/>
          <w:sz w:val="20"/>
          <w:lang w:eastAsia="zh-CN"/>
        </w:rPr>
        <w:t>1</w:t>
      </w:r>
      <w:r w:rsidRPr="00243049">
        <w:rPr>
          <w:rFonts w:eastAsia="宋体" w:cs="Arial"/>
          <w:b w:val="0"/>
          <w:noProof w:val="0"/>
          <w:sz w:val="20"/>
          <w:lang w:eastAsia="zh-CN"/>
        </w:rPr>
        <w:t xml:space="preserve"> for the LS on </w:t>
      </w:r>
      <w:r w:rsidR="00960396" w:rsidRPr="00960396">
        <w:rPr>
          <w:rFonts w:eastAsia="宋体" w:cs="Arial"/>
          <w:b w:val="0"/>
          <w:noProof w:val="0"/>
          <w:sz w:val="20"/>
          <w:lang w:eastAsia="zh-CN"/>
        </w:rPr>
        <w:t>beam correspondence with SDT in RRC_INACTIVE</w:t>
      </w:r>
      <w:r w:rsidRPr="00243049">
        <w:rPr>
          <w:rFonts w:eastAsia="宋体" w:cs="Arial"/>
          <w:b w:val="0"/>
          <w:noProof w:val="0"/>
          <w:sz w:val="20"/>
          <w:lang w:eastAsia="zh-CN"/>
        </w:rPr>
        <w:t>.</w:t>
      </w:r>
    </w:p>
    <w:p w:rsidR="00243049" w:rsidRDefault="00243049" w:rsidP="00960396">
      <w:pPr>
        <w:pStyle w:val="Header"/>
        <w:jc w:val="both"/>
        <w:rPr>
          <w:rFonts w:eastAsia="宋体" w:cs="Arial"/>
          <w:b w:val="0"/>
          <w:noProof w:val="0"/>
          <w:sz w:val="20"/>
          <w:lang w:eastAsia="zh-CN"/>
        </w:rPr>
      </w:pPr>
    </w:p>
    <w:p w:rsidR="00960396" w:rsidRPr="00AE679E" w:rsidRDefault="00960396" w:rsidP="00960396">
      <w:pPr>
        <w:pStyle w:val="Header"/>
        <w:jc w:val="both"/>
        <w:rPr>
          <w:rFonts w:eastAsia="宋体" w:cs="Arial"/>
          <w:b w:val="0"/>
          <w:noProof w:val="0"/>
          <w:sz w:val="20"/>
          <w:lang w:eastAsia="zh-CN"/>
        </w:rPr>
      </w:pPr>
      <w:r>
        <w:rPr>
          <w:rFonts w:eastAsia="宋体" w:cs="Arial"/>
          <w:b w:val="0"/>
          <w:noProof w:val="0"/>
          <w:sz w:val="20"/>
          <w:lang w:eastAsia="zh-CN"/>
        </w:rPr>
        <w:t xml:space="preserve">According to the discussion in RAN4 for several meetings, the RAN1 understanding </w:t>
      </w:r>
      <w:r w:rsidRPr="00960396">
        <w:rPr>
          <w:rFonts w:eastAsia="宋体" w:cs="Arial"/>
          <w:b w:val="0"/>
          <w:noProof w:val="0"/>
          <w:sz w:val="20"/>
          <w:lang w:eastAsia="zh-CN"/>
        </w:rPr>
        <w:t>that RAN4 beam correspondence requirements currently apply to RRC_CONNECTED state only</w:t>
      </w:r>
      <w:r>
        <w:rPr>
          <w:rFonts w:eastAsia="宋体" w:cs="Arial"/>
          <w:b w:val="0"/>
          <w:noProof w:val="0"/>
          <w:sz w:val="20"/>
          <w:lang w:eastAsia="zh-CN"/>
        </w:rPr>
        <w:t xml:space="preserve"> is not the common understanding in RAN4</w:t>
      </w:r>
      <w:r w:rsidR="0028164D">
        <w:rPr>
          <w:rFonts w:eastAsia="宋体" w:cs="Arial"/>
          <w:b w:val="0"/>
          <w:noProof w:val="0"/>
          <w:sz w:val="20"/>
          <w:lang w:eastAsia="zh-CN"/>
        </w:rPr>
        <w:t>.</w:t>
      </w:r>
      <w:r>
        <w:rPr>
          <w:rFonts w:eastAsia="宋体" w:cs="Arial"/>
          <w:b w:val="0"/>
          <w:noProof w:val="0"/>
          <w:sz w:val="20"/>
          <w:lang w:eastAsia="zh-CN"/>
        </w:rPr>
        <w:t xml:space="preserve"> There would be no </w:t>
      </w:r>
      <w:r w:rsidRPr="00960396">
        <w:rPr>
          <w:rFonts w:eastAsia="宋体" w:cs="Arial"/>
          <w:b w:val="0"/>
          <w:noProof w:val="0"/>
          <w:sz w:val="20"/>
          <w:lang w:eastAsia="zh-CN"/>
        </w:rPr>
        <w:t>the beam correspondence requirements for Small Data Transmission (Configured Grant SDT and/or Random Access SDT) in RRC_INACTIVE state</w:t>
      </w:r>
      <w:r>
        <w:rPr>
          <w:rFonts w:eastAsia="宋体" w:cs="Arial"/>
          <w:b w:val="0"/>
          <w:noProof w:val="0"/>
          <w:sz w:val="20"/>
          <w:lang w:eastAsia="zh-CN"/>
        </w:rPr>
        <w:t xml:space="preserve"> in Rel-17. </w:t>
      </w:r>
    </w:p>
    <w:p w:rsidR="00960396" w:rsidRDefault="00960396" w:rsidP="00960396">
      <w:pPr>
        <w:pStyle w:val="Header"/>
        <w:jc w:val="both"/>
        <w:rPr>
          <w:rFonts w:eastAsia="宋体" w:cs="Arial"/>
          <w:b w:val="0"/>
          <w:noProof w:val="0"/>
          <w:sz w:val="20"/>
          <w:lang w:eastAsia="zh-CN"/>
        </w:rPr>
      </w:pPr>
    </w:p>
    <w:p w:rsidR="00AE679E" w:rsidRDefault="00960396" w:rsidP="00960396">
      <w:pPr>
        <w:pStyle w:val="Header"/>
        <w:jc w:val="both"/>
        <w:rPr>
          <w:rFonts w:eastAsia="宋体" w:cs="Arial"/>
          <w:b w:val="0"/>
          <w:noProof w:val="0"/>
          <w:sz w:val="20"/>
          <w:lang w:eastAsia="zh-CN"/>
        </w:rPr>
      </w:pPr>
      <w:r>
        <w:rPr>
          <w:rFonts w:eastAsia="宋体" w:cs="Arial"/>
          <w:b w:val="0"/>
          <w:noProof w:val="0"/>
          <w:sz w:val="20"/>
          <w:lang w:eastAsia="zh-CN"/>
        </w:rPr>
        <w:t>T</w:t>
      </w:r>
      <w:r w:rsidRPr="00960396">
        <w:rPr>
          <w:rFonts w:eastAsia="宋体" w:cs="Arial"/>
          <w:b w:val="0"/>
          <w:noProof w:val="0"/>
          <w:sz w:val="20"/>
          <w:lang w:eastAsia="zh-CN"/>
        </w:rPr>
        <w:t xml:space="preserve">he UE </w:t>
      </w:r>
      <w:proofErr w:type="spellStart"/>
      <w:proofErr w:type="gramStart"/>
      <w:r w:rsidRPr="00960396">
        <w:rPr>
          <w:rFonts w:eastAsia="宋体" w:cs="Arial"/>
          <w:b w:val="0"/>
          <w:noProof w:val="0"/>
          <w:sz w:val="20"/>
          <w:lang w:eastAsia="zh-CN"/>
        </w:rPr>
        <w:t>Tx</w:t>
      </w:r>
      <w:proofErr w:type="spellEnd"/>
      <w:proofErr w:type="gramEnd"/>
      <w:r w:rsidRPr="00960396">
        <w:rPr>
          <w:rFonts w:eastAsia="宋体" w:cs="Arial"/>
          <w:b w:val="0"/>
          <w:noProof w:val="0"/>
          <w:sz w:val="20"/>
          <w:lang w:eastAsia="zh-CN"/>
        </w:rPr>
        <w:t xml:space="preserve"> beam determination for both msg1 and msg3 in RACH procedure (in all RRC states) are </w:t>
      </w:r>
      <w:r>
        <w:rPr>
          <w:rFonts w:eastAsia="宋体" w:cs="Arial"/>
          <w:b w:val="0"/>
          <w:noProof w:val="0"/>
          <w:sz w:val="20"/>
          <w:lang w:eastAsia="zh-CN"/>
        </w:rPr>
        <w:t xml:space="preserve">still </w:t>
      </w:r>
      <w:r w:rsidRPr="00960396">
        <w:rPr>
          <w:rFonts w:eastAsia="宋体" w:cs="Arial"/>
          <w:b w:val="0"/>
          <w:noProof w:val="0"/>
          <w:sz w:val="20"/>
          <w:lang w:eastAsia="zh-CN"/>
        </w:rPr>
        <w:t>up to UE implementation</w:t>
      </w:r>
      <w:r>
        <w:rPr>
          <w:rFonts w:eastAsia="宋体" w:cs="Arial"/>
          <w:b w:val="0"/>
          <w:noProof w:val="0"/>
          <w:sz w:val="20"/>
          <w:lang w:eastAsia="zh-CN"/>
        </w:rPr>
        <w:t>.</w:t>
      </w:r>
    </w:p>
    <w:p w:rsidR="00960396" w:rsidRDefault="00960396" w:rsidP="00C32D32">
      <w:pPr>
        <w:pStyle w:val="Header"/>
        <w:rPr>
          <w:rFonts w:eastAsia="宋体" w:cs="Arial"/>
          <w:b w:val="0"/>
          <w:noProof w:val="0"/>
          <w:sz w:val="20"/>
          <w:lang w:eastAsia="zh-CN"/>
        </w:rPr>
      </w:pPr>
    </w:p>
    <w:p w:rsidR="00AE679E" w:rsidRDefault="00AE679E" w:rsidP="00C32D32">
      <w:pPr>
        <w:pStyle w:val="Header"/>
        <w:rPr>
          <w:rFonts w:cs="Arial"/>
          <w:lang w:eastAsia="zh-CN"/>
        </w:rPr>
      </w:pP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960396">
        <w:rPr>
          <w:rFonts w:ascii="Arial" w:hAnsi="Arial" w:cs="Arial"/>
          <w:b/>
        </w:rPr>
        <w:t>1</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60396">
        <w:rPr>
          <w:rFonts w:ascii="Arial" w:hAnsi="Arial" w:cs="Arial"/>
        </w:rPr>
        <w:t>1</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960396">
        <w:rPr>
          <w:rFonts w:ascii="Arial" w:hAnsi="Arial" w:cs="Arial"/>
        </w:rPr>
        <w:t xml:space="preserve"> for the future work</w:t>
      </w:r>
      <w:r w:rsidR="00960396" w:rsidRPr="0026021D">
        <w:rPr>
          <w:rFonts w:ascii="Arial" w:hAnsi="Arial" w:cs="Arial"/>
        </w:rPr>
        <w:t xml:space="preserve"> for Small Data Transmission in RRC_INACTIVE state</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960396">
        <w:rPr>
          <w:rFonts w:ascii="Arial" w:hAnsi="Arial" w:cs="Arial"/>
          <w:bCs/>
        </w:rPr>
        <w:t>3</w:t>
      </w:r>
      <w:r w:rsidR="00F96F99">
        <w:rPr>
          <w:rFonts w:ascii="Arial" w:hAnsi="Arial" w:cs="Arial" w:hint="eastAsia"/>
          <w:bCs/>
        </w:rPr>
        <w:t>-</w:t>
      </w:r>
      <w:r w:rsidR="00E422AE">
        <w:rPr>
          <w:rFonts w:ascii="Arial" w:hAnsi="Arial" w:cs="Arial"/>
          <w:bCs/>
        </w:rPr>
        <w:t>e</w:t>
      </w:r>
      <w:r w:rsidR="00960396">
        <w:rPr>
          <w:rFonts w:ascii="Arial" w:hAnsi="Arial" w:cs="Arial"/>
          <w:bCs/>
        </w:rPr>
        <w:tab/>
        <w:t>May</w:t>
      </w:r>
      <w:r w:rsidRPr="00CD5768">
        <w:rPr>
          <w:rFonts w:ascii="Arial" w:hAnsi="Arial" w:cs="Arial"/>
          <w:bCs/>
        </w:rPr>
        <w:t xml:space="preserve"> 202</w:t>
      </w:r>
      <w:r w:rsidR="00960396">
        <w:rPr>
          <w:rFonts w:ascii="Arial" w:hAnsi="Arial" w:cs="Arial"/>
          <w:bCs/>
        </w:rPr>
        <w:t>2</w:t>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E422AE">
        <w:rPr>
          <w:rFonts w:ascii="Arial" w:hAnsi="Arial" w:cs="Arial"/>
          <w:bCs/>
        </w:rPr>
        <w:t>E-meeting</w:t>
      </w:r>
    </w:p>
    <w:p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960396">
        <w:rPr>
          <w:rFonts w:ascii="Arial" w:hAnsi="Arial" w:cs="Arial"/>
          <w:bCs/>
        </w:rPr>
        <w:tab/>
      </w:r>
      <w:r w:rsidR="00960396">
        <w:rPr>
          <w:rFonts w:ascii="Arial" w:hAnsi="Arial" w:cs="Arial"/>
          <w:bCs/>
        </w:rPr>
        <w:tab/>
      </w:r>
      <w:r>
        <w:rPr>
          <w:rFonts w:ascii="Arial" w:hAnsi="Arial" w:cs="Arial"/>
          <w:bCs/>
        </w:rPr>
        <w:t>Nov</w:t>
      </w:r>
      <w:r w:rsidRPr="00CD5768">
        <w:rPr>
          <w:rFonts w:ascii="Arial" w:hAnsi="Arial" w:cs="Arial"/>
          <w:bCs/>
        </w:rPr>
        <w:t xml:space="preserve"> 202</w:t>
      </w:r>
      <w:r w:rsidR="00F652F8">
        <w:rPr>
          <w:rFonts w:ascii="Arial" w:hAnsi="Arial" w:cs="Arial"/>
          <w:bCs/>
        </w:rPr>
        <w:t>1</w:t>
      </w:r>
      <w:r>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t>TBD</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F1D" w:rsidRDefault="00E97F1D" w:rsidP="0052762B">
      <w:r>
        <w:separator/>
      </w:r>
    </w:p>
  </w:endnote>
  <w:endnote w:type="continuationSeparator" w:id="0">
    <w:p w:rsidR="00E97F1D" w:rsidRDefault="00E97F1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F1D" w:rsidRDefault="00E97F1D" w:rsidP="0052762B">
      <w:r>
        <w:separator/>
      </w:r>
    </w:p>
  </w:footnote>
  <w:footnote w:type="continuationSeparator" w:id="0">
    <w:p w:rsidR="00E97F1D" w:rsidRDefault="00E97F1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85BAF-954F-4D37-A529-B4B4166B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2022-02-13T06:46:00Z</dcterms:created>
  <dcterms:modified xsi:type="dcterms:W3CDTF">2022-02-14T16:50:00Z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(3)nObYNhZsMIPtzFHqa0ZNhohIRPL/Eu3ZHE3MbmIow5yICrG0Fu7xzLIgcNytAAOoepnl4PM6
Gne8MXhNuHZohr8qb6RLPmyrw5RVNMV7zgeTwSxVEtTzFPYssBRz9+u2OA0rJQb4KyNLjuQ+
mtCzBUpkd3gLbLJnrVHw3ZAUy6Z0RN1wHxSyifV95kCnBVSqQbf22AR9Qbqx73ZDcVpRE1b+
ZdOPyT3U1/97yu90Ql</vt:lpwstr>
  </property>
  <property fmtid="{D5CDD505-2E9C-101B-9397-08002B2CF9AE}" pid="15" name="_2015_ms_pID_725343_00">
    <vt:lpwstr>_2015_ms_pID_725343</vt:lpwstr>
  </property>
  <property fmtid="{D5CDD505-2E9C-101B-9397-08002B2CF9AE}" pid="16" name="_2015_ms_pID_7253431">
    <vt:lpwstr>pcKn+PeffS26QVls0TkX0Z9yZ0kGgNtWRBpKIaOTZlE/hrfkK+SkVz
b2tf3PFTXBinWfEssFeaI0h08//Rfy+HpwXBfPTPiP9CDpsTWh0YFf1+ae5QlZ6X9xWUxwBM
sFOR53aouzx+n4U6lYGkNNZsMNZUSyGK3/0kSHEEK8h8EaHL2OoYaoruuoJ4zbAI2LpaaqPA
gjduqEVKYnax/8/2Wj+GBgr5l+2S5V/gVNjt</vt:lpwstr>
  </property>
  <property fmtid="{D5CDD505-2E9C-101B-9397-08002B2CF9AE}" pid="17" name="_2015_ms_pID_7253431_00">
    <vt:lpwstr>_2015_ms_pID_7253431</vt:lpwstr>
  </property>
  <property fmtid="{D5CDD505-2E9C-101B-9397-08002B2CF9AE}" pid="18" name="_2015_ms_pID_7253432">
    <vt:lpwstr>2WL1XGzqPL1eSPbJ5nd0kD0=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